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5D" w:rsidRPr="00DC42BF" w:rsidRDefault="000D08C0" w:rsidP="00AD2767">
      <w:pPr>
        <w:spacing w:line="360" w:lineRule="auto"/>
        <w:jc w:val="both"/>
        <w:rPr>
          <w:rFonts w:ascii="Book Antiqua" w:hAnsi="Book Antiqua" w:cs="Arial"/>
          <w:b/>
          <w:bCs/>
          <w:color w:val="000000"/>
        </w:rPr>
      </w:pPr>
      <w:r w:rsidRPr="00DC42BF">
        <w:rPr>
          <w:rFonts w:ascii="Book Antiqua" w:hAnsi="Book Antiqua" w:cs="Arial"/>
          <w:b/>
          <w:bCs/>
          <w:color w:val="000000"/>
        </w:rPr>
        <w:t>LEI MUNICIPAL Nº 1.6</w:t>
      </w:r>
      <w:r w:rsidR="00AD2767">
        <w:rPr>
          <w:rFonts w:ascii="Book Antiqua" w:hAnsi="Book Antiqua" w:cs="Arial"/>
          <w:b/>
          <w:bCs/>
          <w:color w:val="000000"/>
        </w:rPr>
        <w:t>31</w:t>
      </w:r>
      <w:r w:rsidR="00334D5D" w:rsidRPr="00DC42BF">
        <w:rPr>
          <w:rFonts w:ascii="Book Antiqua" w:hAnsi="Book Antiqua" w:cs="Arial"/>
          <w:b/>
          <w:bCs/>
          <w:color w:val="000000"/>
        </w:rPr>
        <w:t>/2022</w:t>
      </w:r>
    </w:p>
    <w:p w:rsidR="004F4ECC" w:rsidRDefault="004F4ECC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</w:p>
    <w:p w:rsidR="004F4ECC" w:rsidRDefault="004F4ECC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  <w:r w:rsidRPr="000F5923">
        <w:rPr>
          <w:rFonts w:ascii="Book Antiqua" w:hAnsi="Book Antiqua" w:cs="Arial"/>
          <w:b/>
        </w:rPr>
        <w:t>EMENTA: “</w:t>
      </w:r>
      <w:r w:rsidRPr="000F5923">
        <w:rPr>
          <w:rFonts w:ascii="Book Antiqua" w:hAnsi="Book Antiqua" w:cs="Arial"/>
          <w:b/>
          <w:i/>
        </w:rPr>
        <w:t>DISPÕE SOBRE A ALTERAÇÃO DA LEI MUNICIPAL N° 1.161/2013, E DÁ OUTRAS PROVIDÊNCIAS</w:t>
      </w:r>
      <w:r w:rsidRPr="000F5923">
        <w:rPr>
          <w:rFonts w:ascii="Book Antiqua" w:hAnsi="Book Antiqua" w:cs="Arial"/>
          <w:b/>
        </w:rPr>
        <w:t>”.</w:t>
      </w:r>
    </w:p>
    <w:p w:rsidR="00AD2767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b/>
          <w:bCs/>
          <w:sz w:val="24"/>
          <w:szCs w:val="24"/>
        </w:rPr>
      </w:pPr>
    </w:p>
    <w:p w:rsidR="004F4ECC" w:rsidRPr="000F5923" w:rsidRDefault="004F4ECC" w:rsidP="00AD2767">
      <w:pPr>
        <w:pStyle w:val="Recuodecorpodetexto"/>
        <w:spacing w:line="360" w:lineRule="auto"/>
        <w:ind w:left="2268"/>
        <w:rPr>
          <w:rFonts w:ascii="Book Antiqua" w:hAnsi="Book Antiqua"/>
          <w:b/>
          <w:bCs/>
          <w:sz w:val="24"/>
          <w:szCs w:val="24"/>
        </w:rPr>
      </w:pP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 w:cs="Arial"/>
        </w:rPr>
      </w:pPr>
      <w:r w:rsidRPr="000F5923">
        <w:rPr>
          <w:rFonts w:ascii="Book Antiqua" w:hAnsi="Book Antiqua" w:cs="Arial"/>
        </w:rPr>
        <w:t xml:space="preserve">O Exmo. Sr. </w:t>
      </w:r>
      <w:r w:rsidRPr="000F5923">
        <w:rPr>
          <w:rFonts w:ascii="Book Antiqua" w:hAnsi="Book Antiqua" w:cs="Arial"/>
          <w:b/>
        </w:rPr>
        <w:t>ÉDERSON FIGUEIREDO</w:t>
      </w:r>
      <w:r w:rsidRPr="000F5923">
        <w:rPr>
          <w:rFonts w:ascii="Book Antiqua" w:hAnsi="Book Antiqua" w:cs="Arial"/>
        </w:rPr>
        <w:t xml:space="preserve">, Prefeito Municipal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, Estado de Mato Grosso, no uso de suas atribuições legais conferidas pela Constituição Federal, Constituição Estadual e Lei Orgânica do Município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 - MT, faz saber que a Câmara Municipal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 - MT, aprovou e ele sanciona a seguinte Lei: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1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bookmarkStart w:id="0" w:name="_Hlk34129109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alterado o art. 1°, Parágrafo Único, da Lei Municipal n° 1.161, </w:t>
      </w:r>
      <w:bookmarkStart w:id="1" w:name="_Hlk34127582"/>
      <w:bookmarkEnd w:id="0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do ano de 2.013</w:t>
      </w:r>
      <w:r w:rsidRPr="000F5923">
        <w:rPr>
          <w:rFonts w:ascii="Book Antiqua" w:hAnsi="Book Antiqua"/>
          <w:sz w:val="24"/>
          <w:szCs w:val="24"/>
        </w:rPr>
        <w:t xml:space="preserve">, </w:t>
      </w:r>
      <w:bookmarkEnd w:id="1"/>
      <w:r w:rsidRPr="000F5923">
        <w:rPr>
          <w:rFonts w:ascii="Book Antiqua" w:hAnsi="Book Antiqua"/>
          <w:sz w:val="24"/>
          <w:szCs w:val="24"/>
        </w:rPr>
        <w:t>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1° -</w:t>
      </w:r>
      <w:r w:rsidRPr="000F5923">
        <w:rPr>
          <w:rFonts w:ascii="Book Antiqua" w:hAnsi="Book Antiqua"/>
          <w:i/>
          <w:sz w:val="24"/>
          <w:szCs w:val="24"/>
        </w:rPr>
        <w:t xml:space="preserve"> (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....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>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Os animais que forem encontrados soltos ficarão apreendidos pelo prazo máximo de 05 dias úteis, após o qual, se não reivindicada sua propriedade com os documentos hábeis para sua comprovação e sendo estes economicamente apreciáveis, serão imediatamente submetidos </w:t>
      </w:r>
      <w:proofErr w:type="gramStart"/>
      <w:r w:rsidRPr="000F5923">
        <w:rPr>
          <w:rFonts w:ascii="Book Antiqua" w:hAnsi="Book Antiqua"/>
          <w:i/>
        </w:rPr>
        <w:t>à</w:t>
      </w:r>
      <w:proofErr w:type="gramEnd"/>
      <w:r w:rsidRPr="000F5923">
        <w:rPr>
          <w:rFonts w:ascii="Book Antiqua" w:hAnsi="Book Antiqua"/>
          <w:i/>
        </w:rPr>
        <w:t xml:space="preserve"> leilão a ser procedido nos termos da Lei n.° 8.666/93.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 w:cs="Arial"/>
          <w:i/>
          <w:color w:val="000000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>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1° -</w:t>
      </w:r>
      <w:r w:rsidRPr="000F5923">
        <w:rPr>
          <w:rFonts w:ascii="Book Antiqua" w:hAnsi="Book Antiqua"/>
          <w:i/>
          <w:sz w:val="24"/>
          <w:szCs w:val="24"/>
        </w:rPr>
        <w:t xml:space="preserve"> (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....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>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lastRenderedPageBreak/>
        <w:t>Parágrafo Único -</w:t>
      </w:r>
      <w:r w:rsidRPr="000F5923">
        <w:rPr>
          <w:rFonts w:ascii="Book Antiqua" w:hAnsi="Book Antiqua"/>
          <w:i/>
          <w:sz w:val="24"/>
          <w:szCs w:val="24"/>
        </w:rPr>
        <w:t xml:space="preserve"> Os animais que forem encontrados soltos dentro do perímetro urbano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ficarão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apreendidos pelo prazo máximo de 07 (sete) dias corridos, após o qual, se não reivindicada sua propriedade com os documentos hábeis para sua comprovação e sendo estes economicamente apreciáveis, serão imediatamente submetidos à leilão a ser procedido nos termos da Lei n° 8.666/93 e ou Lei n° 14.133/21.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2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Fica alterado o 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>Caput,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art. 3°, e seus parágrafos,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3º</w:t>
      </w:r>
      <w:r w:rsidRPr="000F5923">
        <w:rPr>
          <w:rFonts w:ascii="Book Antiqua" w:hAnsi="Book Antiqua"/>
          <w:i/>
        </w:rPr>
        <w:t xml:space="preserve"> - Ao dar entrada no Abrigo ou estabelecimento </w:t>
      </w:r>
      <w:proofErr w:type="spellStart"/>
      <w:r w:rsidRPr="000F5923">
        <w:rPr>
          <w:rFonts w:ascii="Book Antiqua" w:hAnsi="Book Antiqua"/>
          <w:i/>
        </w:rPr>
        <w:t>retromencionados</w:t>
      </w:r>
      <w:proofErr w:type="spellEnd"/>
      <w:r w:rsidRPr="000F5923">
        <w:rPr>
          <w:rFonts w:ascii="Book Antiqua" w:hAnsi="Book Antiqua"/>
          <w:i/>
        </w:rPr>
        <w:t>, o animal deverá passar por exame veterinário.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 xml:space="preserve">§1° - No caso de o animal ser portador de zoonose sanável, e dispondo o estabelecimento de meios, o tratamento adequado será aplicado, devendo os custos daí resultantes </w:t>
      </w:r>
      <w:proofErr w:type="gramStart"/>
      <w:r w:rsidRPr="000F5923">
        <w:rPr>
          <w:rFonts w:ascii="Book Antiqua" w:hAnsi="Book Antiqua"/>
          <w:i/>
        </w:rPr>
        <w:t>serem</w:t>
      </w:r>
      <w:proofErr w:type="gramEnd"/>
      <w:r w:rsidRPr="000F5923">
        <w:rPr>
          <w:rFonts w:ascii="Book Antiqua" w:hAnsi="Book Antiqua"/>
          <w:i/>
        </w:rPr>
        <w:t xml:space="preserve"> integrados ao valor da multa.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§2° - No caso de ser constata zoonose epidêmica, que implique em risco para a saúde pública, o animal poderá ser sacrificado mediante laudo circunstanciado, assinado por dois (02) veterinários.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§3º - Coincidindo a apreensão com época de vacinação, em campanha dirigida pelo Ministério da Saúde, como a anti-rábica, por exemplo, esta deverá ser ministrada gratuitamente.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lastRenderedPageBreak/>
        <w:t>Art. 3º</w:t>
      </w:r>
      <w:r w:rsidRPr="000F5923">
        <w:rPr>
          <w:rFonts w:ascii="Book Antiqua" w:hAnsi="Book Antiqua"/>
          <w:i/>
        </w:rPr>
        <w:t xml:space="preserve"> - Ao dar entrada no Abrigo ou estabelecimento </w:t>
      </w:r>
      <w:proofErr w:type="gramStart"/>
      <w:r w:rsidRPr="000F5923">
        <w:rPr>
          <w:rFonts w:ascii="Book Antiqua" w:hAnsi="Book Antiqua"/>
          <w:i/>
        </w:rPr>
        <w:t>retro mencionados</w:t>
      </w:r>
      <w:proofErr w:type="gramEnd"/>
      <w:r w:rsidRPr="000F5923">
        <w:rPr>
          <w:rFonts w:ascii="Book Antiqua" w:hAnsi="Book Antiqua"/>
          <w:i/>
        </w:rPr>
        <w:t>, e, no caso de o animal ser portador de zoonose sanável, e dispondo o estabelecimento de meios, o tratamento adequado será aplicado, devendo os custos daí resultantes serem integrados ao valor da multa.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§1° -</w:t>
      </w:r>
      <w:r w:rsidRPr="000F5923">
        <w:rPr>
          <w:rFonts w:ascii="Book Antiqua" w:hAnsi="Book Antiqua"/>
          <w:i/>
        </w:rPr>
        <w:t xml:space="preserve"> No caso de ser constata</w:t>
      </w:r>
      <w:r>
        <w:rPr>
          <w:rFonts w:ascii="Book Antiqua" w:hAnsi="Book Antiqua"/>
          <w:i/>
        </w:rPr>
        <w:t>da</w:t>
      </w:r>
      <w:r w:rsidRPr="000F5923">
        <w:rPr>
          <w:rFonts w:ascii="Book Antiqua" w:hAnsi="Book Antiqua"/>
          <w:i/>
        </w:rPr>
        <w:t xml:space="preserve"> zoonose epidêmica, que implique em risco para a saúde pública, o animal poderá ser sacrificado mediante laudo circunstanciado, avaliado por representante do INDEA.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Coincidindo a apreensão com época de vacinação, em campanha dirigida pelo Ministério da Saúde, como a </w:t>
      </w:r>
      <w:proofErr w:type="spellStart"/>
      <w:r w:rsidRPr="000F5923">
        <w:rPr>
          <w:rFonts w:ascii="Book Antiqua" w:hAnsi="Book Antiqua"/>
          <w:i/>
        </w:rPr>
        <w:t>antirrábica</w:t>
      </w:r>
      <w:proofErr w:type="spellEnd"/>
      <w:r w:rsidRPr="000F5923">
        <w:rPr>
          <w:rFonts w:ascii="Book Antiqua" w:hAnsi="Book Antiqua"/>
          <w:i/>
        </w:rPr>
        <w:t>, por exemplo, está deverá ser ministrada gratuitamente.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 xml:space="preserve">§3° - </w:t>
      </w:r>
      <w:r w:rsidRPr="000F5923">
        <w:rPr>
          <w:rFonts w:ascii="Book Antiqua" w:hAnsi="Book Antiqua"/>
          <w:i/>
        </w:rPr>
        <w:t xml:space="preserve">Os animais constatados dentro do perímetro da Escola Agrícola </w:t>
      </w:r>
      <w:proofErr w:type="spellStart"/>
      <w:r w:rsidRPr="000F5923">
        <w:rPr>
          <w:rFonts w:ascii="Book Antiqua" w:hAnsi="Book Antiqua"/>
          <w:i/>
        </w:rPr>
        <w:t>Alvino</w:t>
      </w:r>
      <w:proofErr w:type="spellEnd"/>
      <w:r w:rsidRPr="000F5923">
        <w:rPr>
          <w:rFonts w:ascii="Book Antiqua" w:hAnsi="Book Antiqua"/>
          <w:i/>
        </w:rPr>
        <w:t xml:space="preserve"> Rodrigues da Silva, sem autorização da administração pública municipal, serão imediatamente apreendidos, aplicando </w:t>
      </w:r>
      <w:proofErr w:type="gramStart"/>
      <w:r w:rsidRPr="000F5923">
        <w:rPr>
          <w:rFonts w:ascii="Book Antiqua" w:hAnsi="Book Antiqua"/>
          <w:i/>
        </w:rPr>
        <w:t>as sanções prevista nesta Lei</w:t>
      </w:r>
      <w:proofErr w:type="gramEnd"/>
      <w:r w:rsidRPr="000F5923">
        <w:rPr>
          <w:rFonts w:ascii="Book Antiqua" w:hAnsi="Book Antiqua"/>
          <w:i/>
        </w:rPr>
        <w:t>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3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§</w:t>
      </w:r>
      <w:proofErr w:type="gramStart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1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>,</w:t>
      </w:r>
      <w:proofErr w:type="gramEnd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do art. 4°,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4°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§ 1° -</w:t>
      </w:r>
      <w:r w:rsidRPr="000F5923">
        <w:rPr>
          <w:rFonts w:ascii="Book Antiqua" w:hAnsi="Book Antiqua"/>
          <w:i/>
          <w:sz w:val="24"/>
          <w:szCs w:val="24"/>
        </w:rPr>
        <w:t xml:space="preserve"> A apreensão de animal de propriedade ou responsabilidade incertas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será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publicada uma vez em jornal de ampla circulação no Município, e noticiada por radiodifusão, pelo menos duas (02) vezes ao </w:t>
      </w:r>
      <w:r w:rsidRPr="000F5923">
        <w:rPr>
          <w:rFonts w:ascii="Book Antiqua" w:hAnsi="Book Antiqua"/>
          <w:i/>
          <w:sz w:val="24"/>
          <w:szCs w:val="24"/>
        </w:rPr>
        <w:lastRenderedPageBreak/>
        <w:t xml:space="preserve">dia, durante os dois dias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subsequentes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 ao da apreensão, a fim de que o proprietário ou responsável o reclame.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>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4°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§ 1° -</w:t>
      </w:r>
      <w:r w:rsidRPr="000F5923">
        <w:rPr>
          <w:rFonts w:ascii="Book Antiqua" w:hAnsi="Book Antiqua"/>
          <w:i/>
          <w:sz w:val="24"/>
          <w:szCs w:val="24"/>
        </w:rPr>
        <w:t xml:space="preserve"> A apreensão de animal de propriedade ou responsabilidade incertas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será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noticiada por radiodifusão, pelo menos duas (02) vezes ao dia, durante os dois dias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subsequentes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 ao da apreensão, a fim de que o proprietário ou responsável o reclame.</w:t>
      </w:r>
    </w:p>
    <w:p w:rsidR="00AD2767" w:rsidRPr="000F5923" w:rsidRDefault="00AD2767" w:rsidP="00AD2767">
      <w:pPr>
        <w:pStyle w:val="Recuodecorpodetexto"/>
        <w:spacing w:line="360" w:lineRule="auto"/>
        <w:rPr>
          <w:rFonts w:ascii="Book Antiqua" w:hAnsi="Book Antiqua"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4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Parágrafo Único do Art. 6°, da Lei Municipal n° 1.161, do ano de 2.013</w:t>
      </w:r>
      <w:r w:rsidRPr="000F5923">
        <w:rPr>
          <w:rFonts w:ascii="Book Antiqua" w:hAnsi="Book Antiqua"/>
          <w:sz w:val="24"/>
          <w:szCs w:val="24"/>
        </w:rPr>
        <w:t>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6°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Parágrafo único - O agente verificará, tanto quanto possível, a necessidade de medidas a serem tomadas para prevenir a reincidência, como manutenção, reparo ou mesmo construção de cercas, tapumes, alambrados ou quaisquer outros meios de contenção de animal, e, sendo o caso, este somente será restituído após as devidas providências.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6° - </w:t>
      </w:r>
      <w:r w:rsidRPr="000F5923">
        <w:rPr>
          <w:rFonts w:ascii="Book Antiqua" w:hAnsi="Book Antiqua"/>
          <w:i/>
          <w:sz w:val="24"/>
          <w:szCs w:val="24"/>
        </w:rPr>
        <w:t xml:space="preserve">(...) </w:t>
      </w:r>
    </w:p>
    <w:p w:rsidR="00AD2767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 xml:space="preserve">Parágrafo Único: Se o bovino não 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conter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marca de propriedade, e, se tratando de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equinos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, muares, jumentos e outros não for comprovada a propriedade, estes, serão imediatamente </w:t>
      </w:r>
      <w:r>
        <w:rPr>
          <w:rFonts w:ascii="Book Antiqua" w:hAnsi="Book Antiqua"/>
          <w:i/>
          <w:sz w:val="24"/>
          <w:szCs w:val="24"/>
        </w:rPr>
        <w:t xml:space="preserve">revertidos a propriedade para esta municipalidade, para posteriormente serem </w:t>
      </w:r>
      <w:r w:rsidRPr="000F5923">
        <w:rPr>
          <w:rFonts w:ascii="Book Antiqua" w:hAnsi="Book Antiqua"/>
          <w:i/>
          <w:sz w:val="24"/>
          <w:szCs w:val="24"/>
        </w:rPr>
        <w:t>leiloados nos termos desta Lei.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lastRenderedPageBreak/>
        <w:t>Art. 5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Fica alterado o 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 xml:space="preserve">Caput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e o Parágrafo Único do art. 7°,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i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7º</w:t>
      </w:r>
      <w:r w:rsidRPr="000F5923">
        <w:rPr>
          <w:rFonts w:ascii="Book Antiqua" w:hAnsi="Book Antiqua"/>
          <w:i/>
          <w:sz w:val="24"/>
          <w:szCs w:val="24"/>
        </w:rPr>
        <w:t xml:space="preserve"> - Não havendo pagamento da multa nem comparecendo reclamante dentro do prazo de cinco (05) dias a contar da publicação em jornal, a municipalidade, preferencialmente, fará a doação para possíveis interessados quando se tratar de animais domesticados, ou 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procederá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sua alienação, em leilão, ou, finalmente, lhes dará a destinação que convier a cada caso.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Havendo receita, esta será de apropriação da Secretaria de Saúde, devendo ser destinada ao Abrigo Público de Animais ou estabelecimento congênere que vier a ser criado. 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7º</w:t>
      </w:r>
      <w:r w:rsidRPr="000F5923">
        <w:rPr>
          <w:rFonts w:ascii="Book Antiqua" w:hAnsi="Book Antiqua"/>
          <w:i/>
        </w:rPr>
        <w:t xml:space="preserve"> - Não havendo pagamento da multa nem comparecendo reclamante dentro do prazo de cinco (05) dias a contar da ciência do proprietário ou publicação em rádio, a municipalidade </w:t>
      </w:r>
      <w:proofErr w:type="gramStart"/>
      <w:r w:rsidRPr="000F5923">
        <w:rPr>
          <w:rFonts w:ascii="Book Antiqua" w:hAnsi="Book Antiqua"/>
          <w:i/>
        </w:rPr>
        <w:t>procederá</w:t>
      </w:r>
      <w:proofErr w:type="gramEnd"/>
      <w:r w:rsidRPr="000F5923">
        <w:rPr>
          <w:rFonts w:ascii="Book Antiqua" w:hAnsi="Book Antiqua"/>
          <w:i/>
        </w:rPr>
        <w:t xml:space="preserve"> sua alienação, em leilão, ou, finalmente, lhes dará a destinação que convier a cada caso.</w:t>
      </w:r>
    </w:p>
    <w:p w:rsidR="00AD2767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Havendo receita, esta será de apropriação da Secretaria Municipal de Agricultura e Meio Ambiente, devendo ser destinada ao Abrigo Público de Animais ou estabelecimento congênere que vier a ser criado. 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6</w:t>
      </w:r>
      <w:r w:rsidRPr="000F5923">
        <w:rPr>
          <w:rFonts w:ascii="Book Antiqua" w:hAnsi="Book Antiqua"/>
          <w:sz w:val="24"/>
          <w:szCs w:val="24"/>
        </w:rPr>
        <w:t xml:space="preserve">º 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do art. 8°,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lastRenderedPageBreak/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8º</w:t>
      </w:r>
      <w:r w:rsidRPr="000F5923">
        <w:rPr>
          <w:rFonts w:ascii="Book Antiqua" w:hAnsi="Book Antiqua"/>
          <w:i/>
        </w:rPr>
        <w:t xml:space="preserve"> - As multas serão aplicadas nas seguintes condições e valores: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 -</w:t>
      </w:r>
      <w:r w:rsidRPr="000F5923">
        <w:rPr>
          <w:rFonts w:ascii="Book Antiqua" w:hAnsi="Book Antiqua"/>
          <w:i/>
        </w:rPr>
        <w:t xml:space="preserve"> para animais de pequeno porte como cães, gatos e galinhas a multa será equivalente a meia (</w:t>
      </w:r>
      <w:proofErr w:type="gramStart"/>
      <w:r w:rsidRPr="000F5923">
        <w:rPr>
          <w:rFonts w:ascii="Book Antiqua" w:hAnsi="Book Antiqua"/>
          <w:i/>
        </w:rPr>
        <w:t>1</w:t>
      </w:r>
      <w:proofErr w:type="gramEnd"/>
      <w:r w:rsidRPr="000F5923">
        <w:rPr>
          <w:rFonts w:ascii="Book Antiqua" w:hAnsi="Book Antiqua"/>
          <w:i/>
        </w:rPr>
        <w:t>⁄2) UFPM, por cabeça;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II -</w:t>
      </w:r>
      <w:r w:rsidRPr="000F5923">
        <w:rPr>
          <w:rFonts w:ascii="Book Antiqua" w:hAnsi="Book Antiqua"/>
          <w:i/>
        </w:rPr>
        <w:t xml:space="preserve"> Para animais de grande porte, como bois, cavalos e assemelhados a multa será equivalente a uma (01) UFMP, por cabeça.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§1º -</w:t>
      </w:r>
      <w:r w:rsidRPr="000F5923">
        <w:rPr>
          <w:rFonts w:ascii="Book Antiqua" w:hAnsi="Book Antiqua"/>
          <w:i/>
        </w:rPr>
        <w:t xml:space="preserve"> No caso de reincidência, dentro do período de doze (12) meses, as multas serão aplicadas em dobro, sendo única esta dobra, independentemente do número de reincidências.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b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Uma vez consumada a apreensão, a municipalidade passa, provisoriamente, a deter a guarda e responsabilidade sobre o animal. Portanto, será acrescido ao valor da multa uma diária no valor equivalente a um vigésimo (</w:t>
      </w:r>
      <w:proofErr w:type="gramStart"/>
      <w:r w:rsidRPr="000F5923">
        <w:rPr>
          <w:rFonts w:ascii="Book Antiqua" w:hAnsi="Book Antiqua"/>
          <w:i/>
        </w:rPr>
        <w:t>1</w:t>
      </w:r>
      <w:proofErr w:type="gramEnd"/>
      <w:r w:rsidRPr="000F5923">
        <w:rPr>
          <w:rFonts w:ascii="Book Antiqua" w:hAnsi="Book Antiqua"/>
          <w:i/>
        </w:rPr>
        <w:t>⁄20) da UFPM, para animais de pequeno porte, e um décimo (1⁄10) da UFMP, para animais de grande porte, a fim de cobrir os custos daí advindos, como boa alimentação e abrigo propriamente ditos.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  <w:proofErr w:type="gramStart"/>
      <w:r w:rsidRPr="000F5923">
        <w:rPr>
          <w:rFonts w:ascii="Book Antiqua" w:hAnsi="Book Antiqua"/>
        </w:rPr>
        <w:t>Se lê</w:t>
      </w:r>
      <w:proofErr w:type="gramEnd"/>
      <w:r w:rsidRPr="000F5923">
        <w:rPr>
          <w:rFonts w:ascii="Book Antiqua" w:hAnsi="Book Antiqua"/>
        </w:rPr>
        <w:t>:</w:t>
      </w: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8º</w:t>
      </w:r>
      <w:r w:rsidRPr="000F5923">
        <w:rPr>
          <w:rFonts w:ascii="Book Antiqua" w:hAnsi="Book Antiqua"/>
          <w:i/>
        </w:rPr>
        <w:t xml:space="preserve"> - As multas serão aplicadas nas seguintes condições e valores: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lastRenderedPageBreak/>
        <w:t>I -</w:t>
      </w:r>
      <w:r w:rsidRPr="000F5923">
        <w:rPr>
          <w:rFonts w:ascii="Book Antiqua" w:hAnsi="Book Antiqua"/>
          <w:i/>
        </w:rPr>
        <w:t xml:space="preserve"> Revogado;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II -</w:t>
      </w:r>
      <w:r w:rsidRPr="000F5923">
        <w:rPr>
          <w:rFonts w:ascii="Book Antiqua" w:hAnsi="Book Antiqua"/>
          <w:i/>
        </w:rPr>
        <w:t xml:space="preserve"> Para animais de grande porte, como bois, cavalos e assemelhados a multa diária será equivalente a três (03) UFPM, por cabeça.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§1º -</w:t>
      </w:r>
      <w:r w:rsidRPr="000F5923">
        <w:rPr>
          <w:rFonts w:ascii="Book Antiqua" w:hAnsi="Book Antiqua"/>
          <w:i/>
        </w:rPr>
        <w:t xml:space="preserve"> No caso de reincidência de animais do mesmo proprietário, dentro do período de doze (12) meses, as multas serão aplicadas em dobro, sendo única </w:t>
      </w:r>
      <w:proofErr w:type="gramStart"/>
      <w:r w:rsidRPr="000F5923">
        <w:rPr>
          <w:rFonts w:ascii="Book Antiqua" w:hAnsi="Book Antiqua"/>
          <w:i/>
        </w:rPr>
        <w:t>dobra,</w:t>
      </w:r>
      <w:proofErr w:type="gramEnd"/>
      <w:r w:rsidRPr="000F5923">
        <w:rPr>
          <w:rFonts w:ascii="Book Antiqua" w:hAnsi="Book Antiqua"/>
          <w:i/>
        </w:rPr>
        <w:t xml:space="preserve"> independentemente do número de reincidências.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b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Uma vez consumada a apreensão, a municipalidade passa, provisoriamente, a deter a guarda e responsabilidade sobre o animal. Portanto, será </w:t>
      </w:r>
      <w:proofErr w:type="gramStart"/>
      <w:r w:rsidRPr="000F5923">
        <w:rPr>
          <w:rFonts w:ascii="Book Antiqua" w:hAnsi="Book Antiqua"/>
          <w:i/>
        </w:rPr>
        <w:t>acrescido</w:t>
      </w:r>
      <w:proofErr w:type="gramEnd"/>
      <w:r w:rsidRPr="000F5923">
        <w:rPr>
          <w:rFonts w:ascii="Book Antiqua" w:hAnsi="Book Antiqua"/>
          <w:i/>
        </w:rPr>
        <w:t xml:space="preserve"> ao valor da multa uma diária no valor equivalente a três (03) UFPM, cominado com no mínimo 01 (uma) diária, a fim de cobrir os custos daí advindos, como alimentação e abrigo propriamente ditos.</w:t>
      </w: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7</w:t>
      </w:r>
      <w:r w:rsidRPr="000F5923">
        <w:rPr>
          <w:rFonts w:ascii="Book Antiqua" w:hAnsi="Book Antiqua"/>
          <w:sz w:val="24"/>
          <w:szCs w:val="24"/>
        </w:rPr>
        <w:t xml:space="preserve">º 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do art. 9°,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9º-</w:t>
      </w:r>
      <w:r w:rsidRPr="000F5923">
        <w:rPr>
          <w:rFonts w:ascii="Book Antiqua" w:hAnsi="Book Antiqua"/>
          <w:i/>
        </w:rPr>
        <w:t xml:space="preserve"> Esta lei entrará em vigor na data de sua publicação, revogadas as disposições em contrário.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  <w:proofErr w:type="gramStart"/>
      <w:r w:rsidRPr="000F5923">
        <w:rPr>
          <w:rFonts w:ascii="Book Antiqua" w:hAnsi="Book Antiqua"/>
          <w:b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b/>
          <w:sz w:val="24"/>
          <w:szCs w:val="24"/>
        </w:rPr>
        <w:t>: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Book Antiqua" w:hAnsi="Book Antiqua"/>
          <w:b/>
        </w:rPr>
      </w:pPr>
      <w:r w:rsidRPr="000F5923">
        <w:rPr>
          <w:rFonts w:ascii="Book Antiqua" w:hAnsi="Book Antiqua"/>
          <w:b/>
          <w:i/>
        </w:rPr>
        <w:lastRenderedPageBreak/>
        <w:t>Art. 9º -</w:t>
      </w:r>
      <w:r w:rsidRPr="000F5923">
        <w:rPr>
          <w:rFonts w:ascii="Book Antiqua" w:hAnsi="Book Antiqua"/>
          <w:i/>
        </w:rPr>
        <w:t xml:space="preserve"> Os casos omissos desta Lei serão regulamentados através de Decreto Municipal, esta lei entrará em vigor na data de sua publicação, revogadas as disposições em contrário.</w:t>
      </w:r>
    </w:p>
    <w:p w:rsidR="004F4ECC" w:rsidRDefault="004F4ECC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8</w:t>
      </w:r>
      <w:r w:rsidRPr="000F5923">
        <w:rPr>
          <w:rFonts w:ascii="Book Antiqua" w:hAnsi="Book Antiqua"/>
          <w:sz w:val="24"/>
          <w:szCs w:val="24"/>
        </w:rPr>
        <w:t>º- Esta Lei entrará em vigor na data de sua publicação, revogando as disposições em contrário.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 xml:space="preserve">Edifício da Prefeitura Municipal de </w:t>
      </w:r>
      <w:proofErr w:type="spellStart"/>
      <w:r w:rsidRPr="000F5923">
        <w:rPr>
          <w:rFonts w:ascii="Book Antiqua" w:hAnsi="Book Antiqua"/>
          <w:sz w:val="24"/>
          <w:szCs w:val="24"/>
        </w:rPr>
        <w:t>Arenápolis</w:t>
      </w:r>
      <w:proofErr w:type="spellEnd"/>
      <w:r w:rsidRPr="000F5923">
        <w:rPr>
          <w:rFonts w:ascii="Book Antiqua" w:hAnsi="Book Antiqua"/>
          <w:sz w:val="24"/>
          <w:szCs w:val="24"/>
        </w:rPr>
        <w:t xml:space="preserve"> - MT, ao</w:t>
      </w:r>
      <w:r>
        <w:rPr>
          <w:rFonts w:ascii="Book Antiqua" w:hAnsi="Book Antiqua"/>
          <w:sz w:val="24"/>
          <w:szCs w:val="24"/>
        </w:rPr>
        <w:t>s 21</w:t>
      </w:r>
      <w:r w:rsidRPr="000F592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dias</w:t>
      </w:r>
      <w:r w:rsidRPr="000F5923">
        <w:rPr>
          <w:rFonts w:ascii="Book Antiqua" w:hAnsi="Book Antiqua"/>
          <w:sz w:val="24"/>
          <w:szCs w:val="24"/>
        </w:rPr>
        <w:t xml:space="preserve"> do mês de novembro de 2022.</w:t>
      </w:r>
    </w:p>
    <w:p w:rsidR="00AD2767" w:rsidRPr="000F5923" w:rsidRDefault="00AD2767" w:rsidP="00AD2767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sz w:val="24"/>
          <w:szCs w:val="24"/>
        </w:rPr>
      </w:pPr>
    </w:p>
    <w:p w:rsidR="00AD2767" w:rsidRPr="000F5923" w:rsidRDefault="00AD2767" w:rsidP="00AD2767">
      <w:pPr>
        <w:jc w:val="center"/>
        <w:rPr>
          <w:rFonts w:ascii="Book Antiqua" w:hAnsi="Book Antiqua" w:cs="Arial"/>
          <w:b/>
          <w:bCs/>
        </w:rPr>
      </w:pPr>
    </w:p>
    <w:p w:rsidR="00AD2767" w:rsidRPr="000F5923" w:rsidRDefault="00AD2767" w:rsidP="00AD2767">
      <w:pPr>
        <w:jc w:val="center"/>
        <w:rPr>
          <w:rFonts w:ascii="Book Antiqua" w:hAnsi="Book Antiqua" w:cs="Arial"/>
          <w:bCs/>
        </w:rPr>
      </w:pPr>
      <w:r w:rsidRPr="000F5923">
        <w:rPr>
          <w:rFonts w:ascii="Book Antiqua" w:hAnsi="Book Antiqua" w:cs="Arial"/>
          <w:b/>
          <w:bCs/>
        </w:rPr>
        <w:t>ÉDERSON FIGUEIREDO</w:t>
      </w:r>
    </w:p>
    <w:p w:rsidR="00AD2767" w:rsidRPr="000F5923" w:rsidRDefault="00AD2767" w:rsidP="00AD2767">
      <w:pPr>
        <w:jc w:val="center"/>
        <w:rPr>
          <w:rFonts w:ascii="Book Antiqua" w:hAnsi="Book Antiqua" w:cs="Arial"/>
          <w:bCs/>
        </w:rPr>
      </w:pPr>
      <w:r w:rsidRPr="000F5923">
        <w:rPr>
          <w:rFonts w:ascii="Book Antiqua" w:hAnsi="Book Antiqua" w:cs="Arial"/>
          <w:bCs/>
        </w:rPr>
        <w:t xml:space="preserve">PREFEITO MUNICIPAL </w:t>
      </w:r>
    </w:p>
    <w:p w:rsidR="00AD2767" w:rsidRDefault="00AD2767" w:rsidP="00DC42BF">
      <w:pPr>
        <w:pStyle w:val="Corpodetexto"/>
        <w:spacing w:before="100" w:beforeAutospacing="1" w:after="100" w:afterAutospacing="1" w:line="360" w:lineRule="auto"/>
        <w:ind w:firstLine="1418"/>
        <w:rPr>
          <w:rFonts w:ascii="Book Antiqua" w:hAnsi="Book Antiqua" w:cs="Arial"/>
          <w:sz w:val="24"/>
        </w:rPr>
      </w:pPr>
    </w:p>
    <w:p w:rsidR="00AD2767" w:rsidRPr="00DC42BF" w:rsidRDefault="00AD2767" w:rsidP="00DC42BF">
      <w:pPr>
        <w:pStyle w:val="Corpodetexto"/>
        <w:spacing w:before="100" w:beforeAutospacing="1" w:after="100" w:afterAutospacing="1" w:line="360" w:lineRule="auto"/>
        <w:ind w:firstLine="1418"/>
        <w:rPr>
          <w:rFonts w:ascii="Book Antiqua" w:hAnsi="Book Antiqua" w:cs="Arial"/>
          <w:sz w:val="24"/>
        </w:rPr>
      </w:pPr>
    </w:p>
    <w:sectPr w:rsidR="00AD2767" w:rsidRPr="00DC42BF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41" w:rsidRDefault="00073141" w:rsidP="00CC0CDF">
      <w:r>
        <w:separator/>
      </w:r>
    </w:p>
  </w:endnote>
  <w:endnote w:type="continuationSeparator" w:id="1">
    <w:p w:rsidR="00073141" w:rsidRDefault="00073141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41" w:rsidRDefault="00470FE4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073141" w:rsidRPr="00AD7B61" w:rsidRDefault="00073141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073141" w:rsidRPr="007B65E3" w:rsidRDefault="00073141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073141" w:rsidRPr="007B65E3" w:rsidRDefault="00073141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41" w:rsidRDefault="00073141" w:rsidP="00CC0CDF">
      <w:r>
        <w:separator/>
      </w:r>
    </w:p>
  </w:footnote>
  <w:footnote w:type="continuationSeparator" w:id="1">
    <w:p w:rsidR="00073141" w:rsidRDefault="00073141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41" w:rsidRPr="007A6A28" w:rsidRDefault="00470FE4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512970" w:rsidRDefault="0051297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073141"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3141"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3141" w:rsidRDefault="00470FE4" w:rsidP="005E58C3">
    <w:r w:rsidRPr="00470FE4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073141" w:rsidRDefault="000731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220A5"/>
    <w:rsid w:val="00133338"/>
    <w:rsid w:val="00134629"/>
    <w:rsid w:val="001363DE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DB7"/>
    <w:rsid w:val="00267F16"/>
    <w:rsid w:val="00271736"/>
    <w:rsid w:val="00275FB0"/>
    <w:rsid w:val="00286245"/>
    <w:rsid w:val="00290150"/>
    <w:rsid w:val="0029323B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C00F1"/>
    <w:rsid w:val="005D15E8"/>
    <w:rsid w:val="005D3210"/>
    <w:rsid w:val="005D3E8B"/>
    <w:rsid w:val="005D3F9F"/>
    <w:rsid w:val="005D5679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92535"/>
    <w:rsid w:val="007A1D22"/>
    <w:rsid w:val="007B65E3"/>
    <w:rsid w:val="007C4B74"/>
    <w:rsid w:val="007D7A51"/>
    <w:rsid w:val="007E73D3"/>
    <w:rsid w:val="007F373A"/>
    <w:rsid w:val="007F63AC"/>
    <w:rsid w:val="00803A6E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F0802"/>
    <w:rsid w:val="00B07666"/>
    <w:rsid w:val="00B07794"/>
    <w:rsid w:val="00B12C2E"/>
    <w:rsid w:val="00B25A68"/>
    <w:rsid w:val="00B27B22"/>
    <w:rsid w:val="00B326C6"/>
    <w:rsid w:val="00B3565A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7C31"/>
    <w:rsid w:val="00D2011E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1780"/>
    <w:rsid w:val="00E4196F"/>
    <w:rsid w:val="00E426F2"/>
    <w:rsid w:val="00E532B8"/>
    <w:rsid w:val="00E5553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99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8283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5</cp:revision>
  <cp:lastPrinted>2022-10-27T16:39:00Z</cp:lastPrinted>
  <dcterms:created xsi:type="dcterms:W3CDTF">2022-11-21T18:21:00Z</dcterms:created>
  <dcterms:modified xsi:type="dcterms:W3CDTF">2022-11-21T18:31:00Z</dcterms:modified>
</cp:coreProperties>
</file>